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64" w:rsidRDefault="006B5EF8" w:rsidP="006B5EF8">
      <w:pPr>
        <w:pStyle w:val="NormalWeb"/>
        <w:spacing w:before="0" w:beforeAutospacing="0" w:after="150" w:afterAutospacing="0" w:line="276" w:lineRule="auto"/>
        <w:jc w:val="center"/>
      </w:pPr>
      <w:r>
        <w:t>I ENCONTRO REGIONAL DE EDUCAÇÃO</w:t>
      </w:r>
    </w:p>
    <w:p w:rsidR="00813DD5" w:rsidRPr="00C27F9A" w:rsidRDefault="00E818BF" w:rsidP="00B23264">
      <w:pPr>
        <w:pStyle w:val="NormalWeb"/>
        <w:spacing w:before="0" w:beforeAutospacing="0" w:after="150" w:afterAutospacing="0" w:line="276" w:lineRule="auto"/>
        <w:jc w:val="both"/>
      </w:pPr>
      <w:r w:rsidRPr="00C27F9A">
        <w:t>O 1</w:t>
      </w:r>
      <w:r w:rsidRPr="00C27F9A">
        <w:rPr>
          <w:vertAlign w:val="superscript"/>
        </w:rPr>
        <w:t xml:space="preserve">0 </w:t>
      </w:r>
      <w:r w:rsidRPr="00C27F9A">
        <w:t>Encontro Regional de Educação promovido pela ADUR-RJ e os núcleos do SEPE: Itaguaí, Seropédica e Queimados</w:t>
      </w:r>
      <w:r w:rsidR="006B5EF8">
        <w:t>,</w:t>
      </w:r>
      <w:r w:rsidRPr="00C27F9A">
        <w:t xml:space="preserve"> intitulado: “Resistir n</w:t>
      </w:r>
      <w:r w:rsidR="006B5EF8">
        <w:t xml:space="preserve">a Educação: avanços e desafios” </w:t>
      </w:r>
      <w:proofErr w:type="gramStart"/>
      <w:r w:rsidR="006B5EF8">
        <w:t>discutiu</w:t>
      </w:r>
      <w:proofErr w:type="gramEnd"/>
      <w:r w:rsidRPr="00C27F9A">
        <w:t xml:space="preserve"> através das temáticas: Escolas sem Partido, Base Curricular Nacional, Terceirização e Precarização a situação da Educação Pública no Estado e no País</w:t>
      </w:r>
      <w:r w:rsidR="00813DD5" w:rsidRPr="00C27F9A">
        <w:t xml:space="preserve">. </w:t>
      </w:r>
      <w:r w:rsidR="00047AE1" w:rsidRPr="00C27F9A">
        <w:t>A mesa de debate contou com a participação de professores da U</w:t>
      </w:r>
      <w:r w:rsidR="00985CF8" w:rsidRPr="00C27F9A">
        <w:t>FRRJ,</w:t>
      </w:r>
      <w:r w:rsidR="00047AE1" w:rsidRPr="00C27F9A">
        <w:t xml:space="preserve"> da Educação Básica- Prefeitura Municipal de Itaguaí e alunos do movimento secundarista do município de Seropédica e </w:t>
      </w:r>
      <w:r w:rsidR="00B01CA9" w:rsidRPr="00C27F9A">
        <w:t>da Escola Estadual Men</w:t>
      </w:r>
      <w:bookmarkStart w:id="0" w:name="_GoBack"/>
      <w:bookmarkEnd w:id="0"/>
      <w:r w:rsidR="00B01CA9" w:rsidRPr="00C27F9A">
        <w:t>des de Moraes, ocupada pelos estudantes</w:t>
      </w:r>
      <w:r w:rsidR="00047AE1" w:rsidRPr="00C27F9A">
        <w:t xml:space="preserve"> </w:t>
      </w:r>
      <w:r w:rsidR="00B01CA9" w:rsidRPr="00C27F9A">
        <w:t xml:space="preserve">em 21 de março do ano presente. </w:t>
      </w:r>
      <w:r w:rsidR="00D662D5">
        <w:t>As discussões</w:t>
      </w:r>
      <w:r w:rsidR="006B5EF8">
        <w:t xml:space="preserve"> apontaram para a necessidade da</w:t>
      </w:r>
      <w:r w:rsidR="00813DD5" w:rsidRPr="00C27F9A">
        <w:t xml:space="preserve"> organização</w:t>
      </w:r>
      <w:r w:rsidR="006B5EF8">
        <w:t xml:space="preserve"> da</w:t>
      </w:r>
      <w:r w:rsidR="00985CF8" w:rsidRPr="00C27F9A">
        <w:t xml:space="preserve"> luta combativa</w:t>
      </w:r>
      <w:r w:rsidR="00D662D5">
        <w:t xml:space="preserve"> e unificada</w:t>
      </w:r>
      <w:r w:rsidR="00813DD5" w:rsidRPr="00C27F9A">
        <w:t xml:space="preserve"> das diferentes representações da Comunidade Escolar</w:t>
      </w:r>
      <w:r w:rsidR="00311E5C" w:rsidRPr="00C27F9A">
        <w:t>/Universitária</w:t>
      </w:r>
      <w:r w:rsidR="00813DD5" w:rsidRPr="00C27F9A">
        <w:t>: professores, estudantes e servidores educacionais no sentido de defen</w:t>
      </w:r>
      <w:r w:rsidR="00311E5C" w:rsidRPr="00C27F9A">
        <w:t>der a educação</w:t>
      </w:r>
      <w:r w:rsidR="00813DD5" w:rsidRPr="00C27F9A">
        <w:t xml:space="preserve"> pública. </w:t>
      </w:r>
    </w:p>
    <w:p w:rsidR="00813DD5" w:rsidRPr="00C27F9A" w:rsidRDefault="00D662D5" w:rsidP="00B23264">
      <w:pPr>
        <w:pStyle w:val="NormalWeb"/>
        <w:spacing w:before="0" w:beforeAutospacing="0" w:after="150" w:afterAutospacing="0" w:line="276" w:lineRule="auto"/>
        <w:jc w:val="both"/>
      </w:pPr>
      <w:r>
        <w:t>No debate, foram defendidos por aclamação os seguintes posicionamentos</w:t>
      </w:r>
      <w:r w:rsidR="00813DD5" w:rsidRPr="00C27F9A">
        <w:t>:</w:t>
      </w:r>
    </w:p>
    <w:p w:rsidR="00C27F9A" w:rsidRPr="00C27F9A" w:rsidRDefault="00813DD5" w:rsidP="00B23264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</w:pPr>
      <w:r w:rsidRPr="00C27F9A">
        <w:t>No que se refere</w:t>
      </w:r>
      <w:r w:rsidR="00B23264">
        <w:t xml:space="preserve"> ao projeto Escola sem Partido é</w:t>
      </w:r>
      <w:r w:rsidRPr="00C27F9A">
        <w:t xml:space="preserve"> de nosso entendimento qu</w:t>
      </w:r>
      <w:r w:rsidR="0040089E" w:rsidRPr="00C27F9A">
        <w:t>e ele</w:t>
      </w:r>
      <w:r w:rsidRPr="00C27F9A">
        <w:t xml:space="preserve"> fere os princípios de liberdade e democracia. Fere a a</w:t>
      </w:r>
      <w:r w:rsidR="0040089E" w:rsidRPr="00C27F9A">
        <w:t>utonomia da instituição escolar.</w:t>
      </w:r>
      <w:r w:rsidR="00D662D5">
        <w:t xml:space="preserve"> É sustentado</w:t>
      </w:r>
      <w:r w:rsidR="0040089E" w:rsidRPr="00C27F9A">
        <w:t xml:space="preserve"> por </w:t>
      </w:r>
      <w:r w:rsidRPr="00C27F9A">
        <w:t>princípi</w:t>
      </w:r>
      <w:r w:rsidR="0040089E" w:rsidRPr="00C27F9A">
        <w:t>os extremamente conservadores. É</w:t>
      </w:r>
      <w:r w:rsidRPr="00C27F9A">
        <w:t xml:space="preserve"> de </w:t>
      </w:r>
      <w:r w:rsidR="00047AE1" w:rsidRPr="00C27F9A">
        <w:t>caráter exclu</w:t>
      </w:r>
      <w:r w:rsidR="00D662D5">
        <w:t xml:space="preserve">dente, sendo extremamente nocivo para a sociedade. </w:t>
      </w:r>
      <w:r w:rsidR="00B01CA9" w:rsidRPr="00C27F9A">
        <w:t>Com isso entendemos</w:t>
      </w:r>
      <w:r w:rsidR="006B5EF8">
        <w:t xml:space="preserve"> que é necessária e urgente a</w:t>
      </w:r>
      <w:r w:rsidR="00047AE1" w:rsidRPr="00C27F9A">
        <w:t xml:space="preserve"> l</w:t>
      </w:r>
      <w:r w:rsidR="00CC7DA9">
        <w:t>uta</w:t>
      </w:r>
      <w:r w:rsidR="006B5EF8">
        <w:t xml:space="preserve"> contra esse P</w:t>
      </w:r>
      <w:r w:rsidR="00311E5C" w:rsidRPr="00C27F9A">
        <w:t>rojeto de Lei.</w:t>
      </w:r>
    </w:p>
    <w:p w:rsidR="00215AAF" w:rsidRDefault="0040089E" w:rsidP="00B23264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</w:pPr>
      <w:r w:rsidRPr="00862313">
        <w:t>Sobre a B</w:t>
      </w:r>
      <w:r w:rsidR="00311E5C" w:rsidRPr="00862313">
        <w:t>ase Curricular Nacional</w:t>
      </w:r>
      <w:r w:rsidR="00EA27FE" w:rsidRPr="00862313">
        <w:t xml:space="preserve"> </w:t>
      </w:r>
      <w:r w:rsidR="00080744" w:rsidRPr="00862313">
        <w:t xml:space="preserve">destacamos </w:t>
      </w:r>
      <w:r w:rsidR="00D662D5">
        <w:t>sua forte articulação</w:t>
      </w:r>
      <w:r w:rsidR="009B03E8" w:rsidRPr="00862313">
        <w:t xml:space="preserve"> à</w:t>
      </w:r>
      <w:r w:rsidR="00080744" w:rsidRPr="00862313">
        <w:t xml:space="preserve"> política de avaliação </w:t>
      </w:r>
      <w:r w:rsidR="006E13FA" w:rsidRPr="00862313">
        <w:t xml:space="preserve">educacional </w:t>
      </w:r>
      <w:r w:rsidR="00047B76" w:rsidRPr="00862313">
        <w:t xml:space="preserve">e </w:t>
      </w:r>
      <w:r w:rsidR="006E13FA" w:rsidRPr="00862313">
        <w:t xml:space="preserve">a </w:t>
      </w:r>
      <w:r w:rsidR="00C27F9A" w:rsidRPr="00862313">
        <w:t>“</w:t>
      </w:r>
      <w:r w:rsidR="006E13FA" w:rsidRPr="00862313">
        <w:t xml:space="preserve">ligação perigosa” </w:t>
      </w:r>
      <w:r w:rsidR="00215AAF">
        <w:t>que esta</w:t>
      </w:r>
      <w:r w:rsidR="006E13FA" w:rsidRPr="00862313">
        <w:t xml:space="preserve"> política estabelece com </w:t>
      </w:r>
      <w:r w:rsidR="00215AAF">
        <w:t xml:space="preserve">as </w:t>
      </w:r>
      <w:r w:rsidR="006E13FA" w:rsidRPr="00862313">
        <w:t>empresas que operam no camp</w:t>
      </w:r>
      <w:r w:rsidR="00215AAF">
        <w:t>o da avaliação. Tai</w:t>
      </w:r>
      <w:r w:rsidR="009B03E8" w:rsidRPr="00862313">
        <w:t>s</w:t>
      </w:r>
      <w:r w:rsidR="006E13FA" w:rsidRPr="00862313">
        <w:t xml:space="preserve"> empresas </w:t>
      </w:r>
      <w:r w:rsidR="00F01D6B" w:rsidRPr="00862313">
        <w:t>são representantes</w:t>
      </w:r>
      <w:r w:rsidR="00A478AB" w:rsidRPr="00862313">
        <w:t xml:space="preserve"> de</w:t>
      </w:r>
      <w:r w:rsidR="00F01D6B" w:rsidRPr="00862313">
        <w:t xml:space="preserve"> agencias multilaterais, funcionando como uma espécie de controle sobre as decisões dos governos. </w:t>
      </w:r>
      <w:r w:rsidR="009B03E8" w:rsidRPr="00862313">
        <w:t>A</w:t>
      </w:r>
      <w:r w:rsidR="00047B76" w:rsidRPr="00862313">
        <w:t xml:space="preserve"> </w:t>
      </w:r>
      <w:r w:rsidR="00047B76" w:rsidRPr="00862313">
        <w:rPr>
          <w:bdr w:val="none" w:sz="0" w:space="0" w:color="auto" w:frame="1"/>
        </w:rPr>
        <w:t>entrada do país</w:t>
      </w:r>
      <w:r w:rsidR="00047B76" w:rsidRPr="00862313">
        <w:rPr>
          <w:bdr w:val="none" w:sz="0" w:space="0" w:color="auto" w:frame="1"/>
        </w:rPr>
        <w:t xml:space="preserve"> no </w:t>
      </w:r>
      <w:r w:rsidR="00047B76" w:rsidRPr="00862313">
        <w:rPr>
          <w:bdr w:val="none" w:sz="0" w:space="0" w:color="auto" w:frame="1"/>
          <w:shd w:val="clear" w:color="auto" w:fill="FFFFFF"/>
        </w:rPr>
        <w:t>Programa para Avaliação Internacional de Competências de Adultos (</w:t>
      </w:r>
      <w:proofErr w:type="spellStart"/>
      <w:r w:rsidR="00047B76" w:rsidRPr="00862313">
        <w:rPr>
          <w:bdr w:val="none" w:sz="0" w:space="0" w:color="auto" w:frame="1"/>
          <w:shd w:val="clear" w:color="auto" w:fill="FFFFFF"/>
        </w:rPr>
        <w:t>Piaac</w:t>
      </w:r>
      <w:proofErr w:type="spellEnd"/>
      <w:r w:rsidR="00047B76" w:rsidRPr="00862313">
        <w:rPr>
          <w:bdr w:val="none" w:sz="0" w:space="0" w:color="auto" w:frame="1"/>
          <w:shd w:val="clear" w:color="auto" w:fill="FFFFFF"/>
        </w:rPr>
        <w:t>)</w:t>
      </w:r>
      <w:r w:rsidR="00215AAF">
        <w:rPr>
          <w:bdr w:val="none" w:sz="0" w:space="0" w:color="auto" w:frame="1"/>
        </w:rPr>
        <w:t> da OCDE promovida pelo MEC</w:t>
      </w:r>
      <w:r w:rsidR="00A478AB" w:rsidRPr="00862313">
        <w:rPr>
          <w:bdr w:val="none" w:sz="0" w:space="0" w:color="auto" w:frame="1"/>
        </w:rPr>
        <w:t xml:space="preserve"> através do INEP</w:t>
      </w:r>
      <w:r w:rsidR="00215AAF">
        <w:rPr>
          <w:bdr w:val="none" w:sz="0" w:space="0" w:color="auto" w:frame="1"/>
        </w:rPr>
        <w:t xml:space="preserve"> consolida</w:t>
      </w:r>
      <w:r w:rsidR="00A478AB" w:rsidRPr="00862313">
        <w:rPr>
          <w:bdr w:val="none" w:sz="0" w:space="0" w:color="auto" w:frame="1"/>
        </w:rPr>
        <w:t xml:space="preserve"> o caráter dessa política de avaliação educacional. </w:t>
      </w:r>
      <w:r w:rsidR="0029326E" w:rsidRPr="00862313">
        <w:rPr>
          <w:color w:val="231F20"/>
        </w:rPr>
        <w:t xml:space="preserve">Confirma </w:t>
      </w:r>
      <w:r w:rsidR="00CC7DA9">
        <w:rPr>
          <w:color w:val="231F20"/>
        </w:rPr>
        <w:t xml:space="preserve">também </w:t>
      </w:r>
      <w:r w:rsidR="0029326E" w:rsidRPr="00862313">
        <w:rPr>
          <w:color w:val="231F20"/>
        </w:rPr>
        <w:t xml:space="preserve">essa premissa a forte </w:t>
      </w:r>
      <w:r w:rsidR="0029326E" w:rsidRPr="00862313">
        <w:rPr>
          <w:color w:val="231F20"/>
        </w:rPr>
        <w:t xml:space="preserve">preocupação </w:t>
      </w:r>
      <w:r w:rsidR="0029326E" w:rsidRPr="00862313">
        <w:rPr>
          <w:color w:val="231F20"/>
        </w:rPr>
        <w:t>por parte dos representantes do MEC com a definição</w:t>
      </w:r>
      <w:r w:rsidR="00862313" w:rsidRPr="00862313">
        <w:rPr>
          <w:color w:val="231F20"/>
        </w:rPr>
        <w:t xml:space="preserve"> de</w:t>
      </w:r>
      <w:r w:rsidR="0029326E" w:rsidRPr="00862313">
        <w:rPr>
          <w:color w:val="231F20"/>
        </w:rPr>
        <w:t xml:space="preserve"> sequencia</w:t>
      </w:r>
      <w:r w:rsidR="00862313" w:rsidRPr="00862313">
        <w:rPr>
          <w:color w:val="231F20"/>
        </w:rPr>
        <w:t>s</w:t>
      </w:r>
      <w:r w:rsidR="0029326E" w:rsidRPr="00862313">
        <w:rPr>
          <w:color w:val="231F20"/>
        </w:rPr>
        <w:t xml:space="preserve"> de conteúdos por disciplinas/áreas de conhecimentos</w:t>
      </w:r>
      <w:r w:rsidR="0029326E" w:rsidRPr="00862313">
        <w:rPr>
          <w:color w:val="231F20"/>
        </w:rPr>
        <w:t>. Tais listas de conteúdos garantiriam</w:t>
      </w:r>
      <w:r w:rsidR="0029326E" w:rsidRPr="00862313">
        <w:rPr>
          <w:color w:val="231F20"/>
        </w:rPr>
        <w:t xml:space="preserve"> uma padronização </w:t>
      </w:r>
      <w:r w:rsidR="0029326E" w:rsidRPr="00862313">
        <w:rPr>
          <w:color w:val="231F20"/>
        </w:rPr>
        <w:t xml:space="preserve">nacional </w:t>
      </w:r>
      <w:r w:rsidR="00EC3CFA" w:rsidRPr="00862313">
        <w:rPr>
          <w:color w:val="231F20"/>
        </w:rPr>
        <w:t xml:space="preserve">de conhecimentos </w:t>
      </w:r>
      <w:r w:rsidR="0029326E" w:rsidRPr="00862313">
        <w:rPr>
          <w:color w:val="231F20"/>
        </w:rPr>
        <w:t>e</w:t>
      </w:r>
      <w:r w:rsidR="0029326E" w:rsidRPr="00862313">
        <w:rPr>
          <w:color w:val="231F20"/>
        </w:rPr>
        <w:t xml:space="preserve">, consequentemente, a </w:t>
      </w:r>
      <w:r w:rsidR="00B23264">
        <w:rPr>
          <w:color w:val="231F20"/>
        </w:rPr>
        <w:t xml:space="preserve">ampliação da </w:t>
      </w:r>
      <w:r w:rsidR="00EC3CFA" w:rsidRPr="00862313">
        <w:rPr>
          <w:color w:val="231F20"/>
        </w:rPr>
        <w:t>aplicação dos testes padronizados</w:t>
      </w:r>
      <w:r w:rsidR="00862313" w:rsidRPr="00862313">
        <w:rPr>
          <w:color w:val="231F20"/>
        </w:rPr>
        <w:t xml:space="preserve"> para fins de </w:t>
      </w:r>
      <w:proofErr w:type="spellStart"/>
      <w:r w:rsidR="00862313" w:rsidRPr="00862313">
        <w:rPr>
          <w:color w:val="231F20"/>
        </w:rPr>
        <w:t>ranqueamento</w:t>
      </w:r>
      <w:proofErr w:type="spellEnd"/>
      <w:r w:rsidR="00862313">
        <w:rPr>
          <w:color w:val="231F20"/>
        </w:rPr>
        <w:t xml:space="preserve"> escolar</w:t>
      </w:r>
      <w:r w:rsidR="00EC3CFA" w:rsidRPr="00862313">
        <w:rPr>
          <w:color w:val="231F20"/>
        </w:rPr>
        <w:t xml:space="preserve"> </w:t>
      </w:r>
      <w:r w:rsidR="00862313" w:rsidRPr="00862313">
        <w:rPr>
          <w:color w:val="231F20"/>
        </w:rPr>
        <w:t>e implantação de política</w:t>
      </w:r>
      <w:r w:rsidR="00CC7DA9">
        <w:rPr>
          <w:color w:val="231F20"/>
        </w:rPr>
        <w:t>s</w:t>
      </w:r>
      <w:r w:rsidR="00862313" w:rsidRPr="00862313">
        <w:rPr>
          <w:color w:val="231F20"/>
        </w:rPr>
        <w:t xml:space="preserve"> de pagamento de professores por bônus –</w:t>
      </w:r>
      <w:r w:rsidR="00EC3CFA" w:rsidRPr="00862313">
        <w:rPr>
          <w:color w:val="231F20"/>
        </w:rPr>
        <w:t xml:space="preserve"> meritocracia</w:t>
      </w:r>
      <w:r w:rsidR="00862313" w:rsidRPr="00862313">
        <w:rPr>
          <w:color w:val="231F20"/>
        </w:rPr>
        <w:t>.</w:t>
      </w:r>
      <w:r w:rsidR="00EC3CFA" w:rsidRPr="00862313">
        <w:rPr>
          <w:color w:val="231F20"/>
        </w:rPr>
        <w:t xml:space="preserve"> </w:t>
      </w:r>
      <w:r w:rsidR="00862313">
        <w:rPr>
          <w:color w:val="231F20"/>
        </w:rPr>
        <w:t>Essa proposta nega a diversidade sociocultural</w:t>
      </w:r>
      <w:r w:rsidR="00B23264">
        <w:rPr>
          <w:color w:val="231F20"/>
        </w:rPr>
        <w:t xml:space="preserve"> do p</w:t>
      </w:r>
      <w:r w:rsidR="00862313">
        <w:rPr>
          <w:color w:val="231F20"/>
        </w:rPr>
        <w:t>aís e com isso</w:t>
      </w:r>
      <w:r w:rsidR="00D662D5">
        <w:rPr>
          <w:color w:val="231F20"/>
        </w:rPr>
        <w:t xml:space="preserve"> aquilo que deve</w:t>
      </w:r>
      <w:r w:rsidR="00862313">
        <w:rPr>
          <w:color w:val="231F20"/>
        </w:rPr>
        <w:t xml:space="preserve"> ser definido como conhecimento culturalmente significativo. Ela </w:t>
      </w:r>
      <w:r w:rsidR="00D662D5">
        <w:rPr>
          <w:color w:val="231F20"/>
        </w:rPr>
        <w:t xml:space="preserve">retira a autonomia da escola e do professor, desvalorizando o seu trabalho. </w:t>
      </w:r>
      <w:r w:rsidR="00862313">
        <w:rPr>
          <w:color w:val="231F20"/>
        </w:rPr>
        <w:t xml:space="preserve"> </w:t>
      </w:r>
    </w:p>
    <w:p w:rsidR="00B23264" w:rsidRDefault="00287FF8" w:rsidP="00B23264">
      <w:pPr>
        <w:pStyle w:val="NormalWeb"/>
        <w:numPr>
          <w:ilvl w:val="0"/>
          <w:numId w:val="1"/>
        </w:numPr>
        <w:spacing w:before="0" w:beforeAutospacing="0" w:after="150" w:afterAutospacing="0" w:line="276" w:lineRule="auto"/>
        <w:jc w:val="both"/>
      </w:pPr>
      <w:r>
        <w:t xml:space="preserve">O debate sobre a </w:t>
      </w:r>
      <w:r w:rsidR="00215AAF" w:rsidRPr="00215AAF">
        <w:rPr>
          <w:color w:val="231F20"/>
        </w:rPr>
        <w:t xml:space="preserve">terceirização </w:t>
      </w:r>
      <w:r>
        <w:rPr>
          <w:color w:val="231F20"/>
        </w:rPr>
        <w:t xml:space="preserve">mostrou a relação de </w:t>
      </w:r>
      <w:r w:rsidR="00CC7DA9">
        <w:rPr>
          <w:color w:val="231F20"/>
        </w:rPr>
        <w:t>inter</w:t>
      </w:r>
      <w:r>
        <w:rPr>
          <w:color w:val="231F20"/>
        </w:rPr>
        <w:t>dependência</w:t>
      </w:r>
      <w:r w:rsidR="00B23264">
        <w:rPr>
          <w:color w:val="231F20"/>
        </w:rPr>
        <w:t xml:space="preserve"> que esta mantém</w:t>
      </w:r>
      <w:r>
        <w:rPr>
          <w:color w:val="231F20"/>
        </w:rPr>
        <w:t xml:space="preserve"> com a precarização.</w:t>
      </w:r>
      <w:r w:rsidR="002C5B20">
        <w:t xml:space="preserve"> O</w:t>
      </w:r>
      <w:r w:rsidR="00CC7DA9">
        <w:t>s exemplos mostrar</w:t>
      </w:r>
      <w:r>
        <w:t xml:space="preserve">am que é na ação de precarização dos serviços públicos que se sustenta a terceirização. O estado </w:t>
      </w:r>
      <w:r w:rsidR="00CC7DA9">
        <w:t xml:space="preserve">então </w:t>
      </w:r>
      <w:r>
        <w:t>deixa de administrar aquele serviço</w:t>
      </w:r>
      <w:r w:rsidR="00CC7DA9">
        <w:t>, argumentando sua incapacidade e</w:t>
      </w:r>
      <w:r>
        <w:t xml:space="preserve"> repassando a função para uma empresa privada, ou seja, é colocado um atravessador que recebe dinheiro público para gerenciar o serviço público, </w:t>
      </w:r>
      <w:r>
        <w:lastRenderedPageBreak/>
        <w:t>lucrando muito</w:t>
      </w:r>
      <w:r w:rsidR="002C5B20">
        <w:t xml:space="preserve"> com</w:t>
      </w:r>
      <w:r>
        <w:t xml:space="preserve"> isso. </w:t>
      </w:r>
      <w:r w:rsidR="002C5B20">
        <w:t xml:space="preserve">Assim foi compreensão dos participantes que </w:t>
      </w:r>
      <w:r w:rsidR="00CC7DA9">
        <w:t>é necessário intensificar as ações de luta contra a terceirização</w:t>
      </w:r>
      <w:r w:rsidR="002C5B20">
        <w:t xml:space="preserve">. </w:t>
      </w:r>
    </w:p>
    <w:p w:rsidR="004F5B6A" w:rsidRDefault="00B23264" w:rsidP="006B5EF8">
      <w:pPr>
        <w:pStyle w:val="NormalWeb"/>
        <w:spacing w:before="0" w:beforeAutospacing="0" w:after="150" w:afterAutospacing="0" w:line="276" w:lineRule="auto"/>
        <w:ind w:firstLine="360"/>
        <w:jc w:val="both"/>
      </w:pPr>
      <w:r>
        <w:t>Apesar de tratarmos de questões extremamente</w:t>
      </w:r>
      <w:r w:rsidR="00A04A4D">
        <w:t xml:space="preserve"> difíceis, que põe</w:t>
      </w:r>
      <w:r w:rsidR="006B5EF8">
        <w:t>m</w:t>
      </w:r>
      <w:r w:rsidR="00A04A4D">
        <w:t xml:space="preserve"> em questão o projeto de </w:t>
      </w:r>
      <w:r>
        <w:t>edu</w:t>
      </w:r>
      <w:r w:rsidR="00A04A4D">
        <w:t xml:space="preserve">cação pública para o </w:t>
      </w:r>
      <w:r>
        <w:t>Paí</w:t>
      </w:r>
      <w:r w:rsidR="006B5EF8">
        <w:t xml:space="preserve">s e </w:t>
      </w:r>
      <w:r w:rsidR="00A04A4D">
        <w:t>o Estado do Rio de Ja</w:t>
      </w:r>
      <w:r w:rsidR="006B5EF8">
        <w:t>neiro, o evento foi marcado por</w:t>
      </w:r>
      <w:r w:rsidR="00A04A4D">
        <w:t xml:space="preserve"> </w:t>
      </w:r>
      <w:r w:rsidR="006B5EF8">
        <w:t>um gr</w:t>
      </w:r>
      <w:r w:rsidR="004F5B6A">
        <w:t>ande otimismo,</w:t>
      </w:r>
      <w:r w:rsidR="006B5EF8">
        <w:t xml:space="preserve"> promovido</w:t>
      </w:r>
      <w:r w:rsidR="004F5B6A">
        <w:t>,</w:t>
      </w:r>
      <w:r w:rsidR="006B5EF8">
        <w:t xml:space="preserve"> em parte</w:t>
      </w:r>
      <w:r w:rsidR="004F5B6A">
        <w:t>,</w:t>
      </w:r>
      <w:r w:rsidR="006B5EF8">
        <w:t xml:space="preserve"> pelos</w:t>
      </w:r>
      <w:r w:rsidR="00A04A4D">
        <w:t xml:space="preserve"> alunos secundaristas</w:t>
      </w:r>
      <w:r w:rsidR="00CC7DA9">
        <w:t>,</w:t>
      </w:r>
      <w:r w:rsidR="00A04A4D">
        <w:t xml:space="preserve"> que mostraram a sua capacidade de organização, de luta e de coerência. </w:t>
      </w:r>
    </w:p>
    <w:p w:rsidR="00B23264" w:rsidRDefault="00A04A4D" w:rsidP="006B5EF8">
      <w:pPr>
        <w:pStyle w:val="NormalWeb"/>
        <w:spacing w:before="0" w:beforeAutospacing="0" w:after="150" w:afterAutospacing="0" w:line="276" w:lineRule="auto"/>
        <w:ind w:firstLine="360"/>
        <w:jc w:val="both"/>
      </w:pPr>
      <w:r>
        <w:t>Fica então registrado que é através da organização de uma luta unificada</w:t>
      </w:r>
      <w:r w:rsidR="00CC7DA9">
        <w:t xml:space="preserve"> e combativa</w:t>
      </w:r>
      <w:r>
        <w:t>, nesse caso da Educação, que poderemos a</w:t>
      </w:r>
      <w:r w:rsidR="006B5EF8">
        <w:t>vançar na conquista de direitos, por uma sociedade mais justa.</w:t>
      </w:r>
    </w:p>
    <w:p w:rsidR="004F5B6A" w:rsidRDefault="004F5B6A" w:rsidP="006B5EF8">
      <w:pPr>
        <w:pStyle w:val="NormalWeb"/>
        <w:spacing w:before="0" w:beforeAutospacing="0" w:after="150" w:afterAutospacing="0" w:line="276" w:lineRule="auto"/>
        <w:ind w:firstLine="360"/>
        <w:jc w:val="both"/>
      </w:pPr>
    </w:p>
    <w:p w:rsidR="004F5B6A" w:rsidRPr="00862313" w:rsidRDefault="004F5B6A" w:rsidP="006B5EF8">
      <w:pPr>
        <w:pStyle w:val="NormalWeb"/>
        <w:spacing w:before="0" w:beforeAutospacing="0" w:after="150" w:afterAutospacing="0" w:line="276" w:lineRule="auto"/>
        <w:ind w:firstLine="360"/>
        <w:jc w:val="both"/>
      </w:pPr>
    </w:p>
    <w:p w:rsidR="007300B5" w:rsidRDefault="00CC7DA9" w:rsidP="00CC7DA9">
      <w:pPr>
        <w:spacing w:line="240" w:lineRule="auto"/>
      </w:pPr>
      <w:r>
        <w:t xml:space="preserve">ADUR-RJ/S. Sindical do </w:t>
      </w:r>
      <w:proofErr w:type="gramStart"/>
      <w:r>
        <w:t>ANDES</w:t>
      </w:r>
      <w:proofErr w:type="gramEnd"/>
      <w:r w:rsidR="007300B5">
        <w:t xml:space="preserve">      </w:t>
      </w:r>
    </w:p>
    <w:p w:rsidR="00CC7DA9" w:rsidRDefault="00CC7DA9" w:rsidP="00CC7DA9">
      <w:pPr>
        <w:spacing w:line="240" w:lineRule="auto"/>
      </w:pPr>
      <w:r>
        <w:t>SEPE/ Sindicato</w:t>
      </w:r>
      <w:r w:rsidR="007300B5">
        <w:t xml:space="preserve"> Estadual dos Profissionais de Educação do RJ</w:t>
      </w:r>
    </w:p>
    <w:p w:rsidR="004F5B6A" w:rsidRDefault="004F5B6A" w:rsidP="00CC7DA9">
      <w:pPr>
        <w:spacing w:line="240" w:lineRule="auto"/>
      </w:pPr>
    </w:p>
    <w:p w:rsidR="004F5B6A" w:rsidRDefault="004F5B6A" w:rsidP="00CC7DA9">
      <w:pPr>
        <w:spacing w:line="240" w:lineRule="auto"/>
      </w:pPr>
    </w:p>
    <w:p w:rsidR="004F5B6A" w:rsidRDefault="004F5B6A" w:rsidP="004F5B6A">
      <w:pPr>
        <w:spacing w:line="240" w:lineRule="auto"/>
        <w:jc w:val="right"/>
      </w:pPr>
      <w:r>
        <w:t xml:space="preserve">Seropédica, 31 de março de </w:t>
      </w:r>
      <w:proofErr w:type="gramStart"/>
      <w:r>
        <w:t>2016</w:t>
      </w:r>
      <w:proofErr w:type="gramEnd"/>
    </w:p>
    <w:sectPr w:rsidR="004F5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8F6"/>
    <w:multiLevelType w:val="hybridMultilevel"/>
    <w:tmpl w:val="E154D85A"/>
    <w:lvl w:ilvl="0" w:tplc="720EF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F"/>
    <w:rsid w:val="00047AE1"/>
    <w:rsid w:val="00047B76"/>
    <w:rsid w:val="00080744"/>
    <w:rsid w:val="00215AAF"/>
    <w:rsid w:val="00287FF8"/>
    <w:rsid w:val="0029326E"/>
    <w:rsid w:val="002C5B20"/>
    <w:rsid w:val="00311E5C"/>
    <w:rsid w:val="0040089E"/>
    <w:rsid w:val="004F5B6A"/>
    <w:rsid w:val="006B5EF8"/>
    <w:rsid w:val="006E13FA"/>
    <w:rsid w:val="007300B5"/>
    <w:rsid w:val="00813DD5"/>
    <w:rsid w:val="00862313"/>
    <w:rsid w:val="00985CF8"/>
    <w:rsid w:val="009B03E8"/>
    <w:rsid w:val="00A04A4D"/>
    <w:rsid w:val="00A478AB"/>
    <w:rsid w:val="00A75B5F"/>
    <w:rsid w:val="00B01CA9"/>
    <w:rsid w:val="00B23264"/>
    <w:rsid w:val="00C27F9A"/>
    <w:rsid w:val="00CC7DA9"/>
    <w:rsid w:val="00D662D5"/>
    <w:rsid w:val="00DE0073"/>
    <w:rsid w:val="00E818BF"/>
    <w:rsid w:val="00EA27FE"/>
    <w:rsid w:val="00EC3CFA"/>
    <w:rsid w:val="00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78A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478AB"/>
  </w:style>
  <w:style w:type="paragraph" w:styleId="PargrafodaLista">
    <w:name w:val="List Paragraph"/>
    <w:basedOn w:val="Normal"/>
    <w:uiPriority w:val="34"/>
    <w:qFormat/>
    <w:rsid w:val="0029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78A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478AB"/>
  </w:style>
  <w:style w:type="paragraph" w:styleId="PargrafodaLista">
    <w:name w:val="List Paragraph"/>
    <w:basedOn w:val="Normal"/>
    <w:uiPriority w:val="34"/>
    <w:qFormat/>
    <w:rsid w:val="0029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ANA CRISTINA</cp:lastModifiedBy>
  <cp:revision>3</cp:revision>
  <dcterms:created xsi:type="dcterms:W3CDTF">2016-04-16T02:52:00Z</dcterms:created>
  <dcterms:modified xsi:type="dcterms:W3CDTF">2016-04-16T02:56:00Z</dcterms:modified>
</cp:coreProperties>
</file>